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C10563" w:rsidP="005A66A0">
      <w:pPr>
        <w:pStyle w:val="APAHeader"/>
        <w:rPr>
          <w:rStyle w:val="PageNumber"/>
        </w:rPr>
      </w:pPr>
    </w:p>
    <w:p w:rsidR="005A66A0" w:rsidRDefault="00C10563" w:rsidP="005A66A0">
      <w:pPr>
        <w:pStyle w:val="APA"/>
      </w:pPr>
    </w:p>
    <w:p w:rsidR="005A66A0" w:rsidRDefault="00C10563" w:rsidP="005A66A0">
      <w:pPr>
        <w:pStyle w:val="APA"/>
      </w:pPr>
    </w:p>
    <w:p w:rsidR="005A66A0" w:rsidRDefault="00C10563" w:rsidP="005A66A0">
      <w:pPr>
        <w:pStyle w:val="APA"/>
      </w:pPr>
    </w:p>
    <w:p w:rsidR="005A66A0" w:rsidRDefault="00C10563" w:rsidP="005A66A0">
      <w:pPr>
        <w:pStyle w:val="APA"/>
      </w:pPr>
    </w:p>
    <w:p w:rsidR="005A66A0" w:rsidRPr="005A66A0" w:rsidRDefault="00C10563" w:rsidP="005A66A0">
      <w:pPr>
        <w:pStyle w:val="APAHeader"/>
      </w:pPr>
      <w:bookmarkStart w:id="0" w:name="bkMainTitle"/>
      <w:r w:rsidRPr="005A66A0">
        <w:t>SWOT ANALYSIS</w:t>
      </w:r>
      <w:bookmarkEnd w:id="0"/>
    </w:p>
    <w:p w:rsidR="005A66A0" w:rsidRPr="005A66A0" w:rsidRDefault="00C10563" w:rsidP="005A66A0">
      <w:pPr>
        <w:pStyle w:val="APAHeader"/>
      </w:pPr>
      <w:bookmarkStart w:id="1" w:name="bkMainUserName"/>
      <w:r w:rsidRPr="005A66A0">
        <w:t>Aurora Moreno</w:t>
      </w:r>
      <w:bookmarkEnd w:id="1"/>
    </w:p>
    <w:p w:rsidR="005A66A0" w:rsidRPr="005A66A0" w:rsidRDefault="00C10563" w:rsidP="005A66A0">
      <w:pPr>
        <w:pStyle w:val="APAHeader"/>
      </w:pPr>
      <w:bookmarkStart w:id="2" w:name="bkCourseNum"/>
      <w:r w:rsidRPr="005A66A0">
        <w:t>BUS/475</w:t>
      </w:r>
      <w:bookmarkEnd w:id="2"/>
    </w:p>
    <w:p w:rsidR="005A66A0" w:rsidRPr="005A66A0" w:rsidRDefault="00C10563" w:rsidP="005A66A0">
      <w:pPr>
        <w:pStyle w:val="APAHeader"/>
      </w:pPr>
      <w:bookmarkStart w:id="3" w:name="bkDueDate"/>
      <w:r w:rsidRPr="005A66A0">
        <w:t>April 25, 2017</w:t>
      </w:r>
      <w:bookmarkEnd w:id="3"/>
    </w:p>
    <w:p w:rsidR="005A66A0" w:rsidRPr="005A66A0" w:rsidRDefault="00C10563" w:rsidP="005A66A0">
      <w:pPr>
        <w:pStyle w:val="APAHeader"/>
      </w:pPr>
      <w:bookmarkStart w:id="4" w:name="bkFacultyName"/>
      <w:r w:rsidRPr="005A66A0">
        <w:t>Rodney Greene</w:t>
      </w:r>
      <w:bookmarkEnd w:id="4"/>
    </w:p>
    <w:p w:rsidR="005A66A0" w:rsidRDefault="00C10563" w:rsidP="005A66A0">
      <w:pPr>
        <w:pStyle w:val="APA"/>
        <w:sectPr w:rsidR="005A66A0" w:rsidSect="005A66A0">
          <w:headerReference w:type="default" r:id="rId7"/>
          <w:headerReference w:type="first" r:id="rId8"/>
          <w:pgSz w:w="12240" w:h="15840" w:code="1"/>
          <w:pgMar w:top="1440" w:right="1440" w:bottom="1440" w:left="1440" w:header="720" w:footer="720" w:gutter="0"/>
          <w:cols w:space="720"/>
          <w:titlePg/>
          <w:docGrid w:linePitch="360"/>
        </w:sectPr>
      </w:pPr>
    </w:p>
    <w:p w:rsidR="005A66A0" w:rsidRPr="005A66A0" w:rsidRDefault="00C10563" w:rsidP="005A66A0">
      <w:pPr>
        <w:pStyle w:val="APAHeader"/>
      </w:pPr>
      <w:r>
        <w:lastRenderedPageBreak/>
        <w:br w:type="page"/>
      </w:r>
      <w:bookmarkStart w:id="7" w:name="bkFirstPageTitle"/>
      <w:r w:rsidRPr="005A66A0">
        <w:lastRenderedPageBreak/>
        <w:t>SWOT ANALYSIS</w:t>
      </w:r>
      <w:bookmarkEnd w:id="7"/>
    </w:p>
    <w:p w:rsidR="005A66A0" w:rsidRPr="00851664" w:rsidRDefault="00C10563" w:rsidP="00851664">
      <w:pPr>
        <w:pStyle w:val="APA"/>
        <w:ind w:firstLine="0"/>
        <w:jc w:val="center"/>
        <w:rPr>
          <w:b/>
        </w:rPr>
      </w:pPr>
      <w:r w:rsidRPr="00851664">
        <w:rPr>
          <w:b/>
        </w:rPr>
        <w:t>Introduction</w:t>
      </w:r>
    </w:p>
    <w:p w:rsidR="00851664" w:rsidRDefault="00C10563" w:rsidP="005A66A0">
      <w:pPr>
        <w:pStyle w:val="APA"/>
      </w:pPr>
      <w:r>
        <w:t xml:space="preserve">Samsung Electronics is one of the leading high-tech manufacturers in the world. The SWOT analysis tool is critical in making strategic decisions of determinations for new products or already existing products. The SWOT analysis </w:t>
      </w:r>
      <w:r>
        <w:t xml:space="preserve">stands for Strength, Weakness, Opportunities and Threats of a company. The analysis evaluates the company’s external and internal forces to improve the key structures, operations, products and strategy. </w:t>
      </w:r>
    </w:p>
    <w:p w:rsidR="00851664" w:rsidRPr="00851664" w:rsidRDefault="00C10563" w:rsidP="00851664">
      <w:pPr>
        <w:pStyle w:val="APA"/>
        <w:ind w:firstLine="0"/>
        <w:jc w:val="center"/>
        <w:rPr>
          <w:b/>
        </w:rPr>
      </w:pPr>
      <w:r w:rsidRPr="00851664">
        <w:rPr>
          <w:b/>
        </w:rPr>
        <w:t>Samsung External Forces</w:t>
      </w:r>
    </w:p>
    <w:tbl>
      <w:tblPr>
        <w:tblStyle w:val="TableContemporary"/>
        <w:tblW w:w="0" w:type="auto"/>
        <w:tblLook w:val="04A0" w:firstRow="1" w:lastRow="0" w:firstColumn="1" w:lastColumn="0" w:noHBand="0" w:noVBand="1"/>
      </w:tblPr>
      <w:tblGrid>
        <w:gridCol w:w="3123"/>
        <w:gridCol w:w="3124"/>
        <w:gridCol w:w="3113"/>
      </w:tblGrid>
      <w:tr w:rsidR="00C40B2D" w:rsidTr="00C40B2D">
        <w:trPr>
          <w:cnfStyle w:val="100000000000" w:firstRow="1" w:lastRow="0" w:firstColumn="0" w:lastColumn="0" w:oddVBand="0" w:evenVBand="0" w:oddHBand="0" w:evenHBand="0" w:firstRowFirstColumn="0" w:firstRowLastColumn="0" w:lastRowFirstColumn="0" w:lastRowLastColumn="0"/>
        </w:trPr>
        <w:tc>
          <w:tcPr>
            <w:tcW w:w="3192" w:type="dxa"/>
          </w:tcPr>
          <w:p w:rsidR="00851664" w:rsidRDefault="00C10563" w:rsidP="005A66A0">
            <w:pPr>
              <w:pStyle w:val="APA"/>
              <w:ind w:firstLine="0"/>
            </w:pPr>
            <w:r>
              <w:t>External SWOT</w:t>
            </w:r>
          </w:p>
        </w:tc>
        <w:tc>
          <w:tcPr>
            <w:tcW w:w="3192" w:type="dxa"/>
          </w:tcPr>
          <w:p w:rsidR="00851664" w:rsidRDefault="00C10563" w:rsidP="005A66A0">
            <w:pPr>
              <w:pStyle w:val="APA"/>
              <w:ind w:firstLine="0"/>
            </w:pPr>
            <w:r>
              <w:t>Opportunities</w:t>
            </w:r>
          </w:p>
        </w:tc>
        <w:tc>
          <w:tcPr>
            <w:tcW w:w="3192" w:type="dxa"/>
          </w:tcPr>
          <w:p w:rsidR="00851664" w:rsidRDefault="00C10563" w:rsidP="005A66A0">
            <w:pPr>
              <w:pStyle w:val="APA"/>
              <w:ind w:firstLine="0"/>
            </w:pPr>
            <w:r>
              <w:t>Threats</w:t>
            </w: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92" w:type="dxa"/>
          </w:tcPr>
          <w:p w:rsidR="00851664" w:rsidRDefault="00C10563" w:rsidP="005A66A0">
            <w:pPr>
              <w:pStyle w:val="APA"/>
              <w:ind w:firstLine="0"/>
            </w:pPr>
            <w:r>
              <w:t>Legal and Regulatory</w:t>
            </w:r>
          </w:p>
        </w:tc>
        <w:tc>
          <w:tcPr>
            <w:tcW w:w="3192" w:type="dxa"/>
          </w:tcPr>
          <w:p w:rsidR="00851664" w:rsidRDefault="00C10563" w:rsidP="005A66A0">
            <w:pPr>
              <w:pStyle w:val="APA"/>
              <w:ind w:firstLine="0"/>
            </w:pPr>
          </w:p>
        </w:tc>
        <w:tc>
          <w:tcPr>
            <w:tcW w:w="3192" w:type="dxa"/>
          </w:tcPr>
          <w:p w:rsidR="00851664" w:rsidRDefault="00C10563" w:rsidP="00E162C7">
            <w:pPr>
              <w:pStyle w:val="APA"/>
              <w:spacing w:line="240" w:lineRule="auto"/>
              <w:ind w:firstLine="0"/>
            </w:pPr>
            <w:r>
              <w:t>Legal barriers may</w:t>
            </w:r>
            <w:r>
              <w:t xml:space="preserve"> prevent from using recycled material</w:t>
            </w: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92" w:type="dxa"/>
          </w:tcPr>
          <w:p w:rsidR="00851664" w:rsidRDefault="00C10563" w:rsidP="005A66A0">
            <w:pPr>
              <w:pStyle w:val="APA"/>
              <w:ind w:firstLine="0"/>
            </w:pPr>
            <w:r>
              <w:t>Global</w:t>
            </w:r>
          </w:p>
        </w:tc>
        <w:tc>
          <w:tcPr>
            <w:tcW w:w="3192" w:type="dxa"/>
          </w:tcPr>
          <w:p w:rsidR="00851664" w:rsidRDefault="00C10563" w:rsidP="005A66A0">
            <w:pPr>
              <w:pStyle w:val="APA"/>
              <w:ind w:firstLine="0"/>
            </w:pPr>
            <w:r>
              <w:t>Expanding worldwide</w:t>
            </w:r>
          </w:p>
        </w:tc>
        <w:tc>
          <w:tcPr>
            <w:tcW w:w="3192" w:type="dxa"/>
          </w:tcPr>
          <w:p w:rsidR="00851664" w:rsidRDefault="00C10563" w:rsidP="00E162C7">
            <w:pPr>
              <w:pStyle w:val="APA"/>
              <w:spacing w:line="240" w:lineRule="auto"/>
              <w:ind w:firstLine="0"/>
            </w:pPr>
            <w:r>
              <w:t>Global companies to increase competition</w:t>
            </w: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92" w:type="dxa"/>
          </w:tcPr>
          <w:p w:rsidR="00851664" w:rsidRDefault="00C10563" w:rsidP="005A66A0">
            <w:pPr>
              <w:pStyle w:val="APA"/>
              <w:ind w:firstLine="0"/>
            </w:pPr>
            <w:r>
              <w:t>Economic</w:t>
            </w:r>
          </w:p>
        </w:tc>
        <w:tc>
          <w:tcPr>
            <w:tcW w:w="3192" w:type="dxa"/>
          </w:tcPr>
          <w:p w:rsidR="00851664" w:rsidRDefault="00C10563" w:rsidP="005A66A0">
            <w:pPr>
              <w:pStyle w:val="APA"/>
              <w:ind w:firstLine="0"/>
            </w:pPr>
          </w:p>
        </w:tc>
        <w:tc>
          <w:tcPr>
            <w:tcW w:w="3192" w:type="dxa"/>
          </w:tcPr>
          <w:p w:rsidR="00851664" w:rsidRDefault="00C10563" w:rsidP="005A66A0">
            <w:pPr>
              <w:pStyle w:val="APA"/>
              <w:ind w:firstLine="0"/>
            </w:pPr>
            <w:r>
              <w:t>Economic Crisis</w:t>
            </w: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92" w:type="dxa"/>
          </w:tcPr>
          <w:p w:rsidR="00851664" w:rsidRDefault="00C10563" w:rsidP="005A66A0">
            <w:pPr>
              <w:pStyle w:val="APA"/>
              <w:ind w:firstLine="0"/>
            </w:pPr>
            <w:r>
              <w:t>Technological</w:t>
            </w:r>
          </w:p>
        </w:tc>
        <w:tc>
          <w:tcPr>
            <w:tcW w:w="3192" w:type="dxa"/>
          </w:tcPr>
          <w:p w:rsidR="00851664" w:rsidRDefault="00C10563" w:rsidP="005A66A0">
            <w:pPr>
              <w:pStyle w:val="APA"/>
              <w:ind w:firstLine="0"/>
            </w:pPr>
            <w:r>
              <w:t>Innovation of new technology</w:t>
            </w:r>
          </w:p>
        </w:tc>
        <w:tc>
          <w:tcPr>
            <w:tcW w:w="3192" w:type="dxa"/>
          </w:tcPr>
          <w:p w:rsidR="00851664" w:rsidRDefault="00C10563" w:rsidP="00E162C7">
            <w:pPr>
              <w:pStyle w:val="APA"/>
              <w:spacing w:line="240" w:lineRule="auto"/>
              <w:ind w:firstLine="0"/>
            </w:pPr>
            <w:r>
              <w:t xml:space="preserve">Competition from other companies </w:t>
            </w: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92" w:type="dxa"/>
          </w:tcPr>
          <w:p w:rsidR="00851664" w:rsidRDefault="00C10563" w:rsidP="005A66A0">
            <w:pPr>
              <w:pStyle w:val="APA"/>
              <w:ind w:firstLine="0"/>
            </w:pPr>
            <w:r>
              <w:t>Innovation</w:t>
            </w:r>
          </w:p>
        </w:tc>
        <w:tc>
          <w:tcPr>
            <w:tcW w:w="3192" w:type="dxa"/>
          </w:tcPr>
          <w:p w:rsidR="00851664" w:rsidRDefault="00C10563" w:rsidP="00E162C7">
            <w:pPr>
              <w:pStyle w:val="APA"/>
              <w:spacing w:line="240" w:lineRule="auto"/>
              <w:ind w:firstLine="0"/>
            </w:pPr>
            <w:r>
              <w:t>Committing to innovate which will allow the company to be the leader in technology</w:t>
            </w:r>
          </w:p>
        </w:tc>
        <w:tc>
          <w:tcPr>
            <w:tcW w:w="3192" w:type="dxa"/>
          </w:tcPr>
          <w:p w:rsidR="00851664" w:rsidRDefault="00C10563" w:rsidP="00004EDF">
            <w:pPr>
              <w:pStyle w:val="APA"/>
              <w:spacing w:line="240" w:lineRule="auto"/>
              <w:ind w:firstLine="0"/>
            </w:pPr>
            <w:r>
              <w:t>Apple and other companies starting to surpass Samsung</w:t>
            </w: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92" w:type="dxa"/>
          </w:tcPr>
          <w:p w:rsidR="00851664" w:rsidRDefault="00C10563" w:rsidP="005A66A0">
            <w:pPr>
              <w:pStyle w:val="APA"/>
              <w:ind w:firstLine="0"/>
            </w:pPr>
            <w:r>
              <w:t>Social</w:t>
            </w:r>
          </w:p>
        </w:tc>
        <w:tc>
          <w:tcPr>
            <w:tcW w:w="3192" w:type="dxa"/>
          </w:tcPr>
          <w:p w:rsidR="00851664" w:rsidRDefault="00C10563" w:rsidP="00E162C7">
            <w:pPr>
              <w:pStyle w:val="APA"/>
              <w:spacing w:line="240" w:lineRule="auto"/>
              <w:ind w:firstLine="0"/>
            </w:pPr>
            <w:r>
              <w:t>Building relationships with the consumers</w:t>
            </w:r>
          </w:p>
        </w:tc>
        <w:tc>
          <w:tcPr>
            <w:tcW w:w="3192" w:type="dxa"/>
          </w:tcPr>
          <w:p w:rsidR="00851664" w:rsidRDefault="00C10563" w:rsidP="005A66A0">
            <w:pPr>
              <w:pStyle w:val="APA"/>
              <w:ind w:firstLine="0"/>
            </w:pP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92" w:type="dxa"/>
          </w:tcPr>
          <w:p w:rsidR="00851664" w:rsidRDefault="00C10563" w:rsidP="005A66A0">
            <w:pPr>
              <w:pStyle w:val="APA"/>
              <w:ind w:firstLine="0"/>
            </w:pPr>
            <w:r>
              <w:t>Environmental</w:t>
            </w:r>
          </w:p>
        </w:tc>
        <w:tc>
          <w:tcPr>
            <w:tcW w:w="3192" w:type="dxa"/>
          </w:tcPr>
          <w:p w:rsidR="00851664" w:rsidRDefault="00C10563" w:rsidP="00E162C7">
            <w:pPr>
              <w:pStyle w:val="APA"/>
              <w:spacing w:line="240" w:lineRule="auto"/>
              <w:ind w:firstLine="0"/>
            </w:pPr>
            <w:r>
              <w:t xml:space="preserve">By </w:t>
            </w:r>
            <w:r>
              <w:t>using recycled items for new products, this will help the environment by keeping electronics off landfills.</w:t>
            </w:r>
          </w:p>
        </w:tc>
        <w:tc>
          <w:tcPr>
            <w:tcW w:w="3192" w:type="dxa"/>
          </w:tcPr>
          <w:p w:rsidR="00851664" w:rsidRDefault="00C10563" w:rsidP="005A66A0">
            <w:pPr>
              <w:pStyle w:val="APA"/>
              <w:ind w:firstLine="0"/>
            </w:pP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92" w:type="dxa"/>
          </w:tcPr>
          <w:p w:rsidR="00851664" w:rsidRDefault="00C10563" w:rsidP="005A66A0">
            <w:pPr>
              <w:pStyle w:val="APA"/>
              <w:ind w:firstLine="0"/>
            </w:pPr>
            <w:r>
              <w:t>Competitive</w:t>
            </w:r>
          </w:p>
        </w:tc>
        <w:tc>
          <w:tcPr>
            <w:tcW w:w="3192" w:type="dxa"/>
          </w:tcPr>
          <w:p w:rsidR="00851664" w:rsidRDefault="00C10563" w:rsidP="005A66A0">
            <w:pPr>
              <w:pStyle w:val="APA"/>
              <w:ind w:firstLine="0"/>
            </w:pPr>
            <w:r>
              <w:t>Build powerful reputation</w:t>
            </w:r>
          </w:p>
        </w:tc>
        <w:tc>
          <w:tcPr>
            <w:tcW w:w="3192" w:type="dxa"/>
          </w:tcPr>
          <w:p w:rsidR="00851664" w:rsidRDefault="00C10563" w:rsidP="005A66A0">
            <w:pPr>
              <w:pStyle w:val="APA"/>
              <w:ind w:firstLine="0"/>
            </w:pPr>
            <w:r>
              <w:t>Established competitors</w:t>
            </w:r>
          </w:p>
        </w:tc>
      </w:tr>
    </w:tbl>
    <w:p w:rsidR="005A66A0" w:rsidRDefault="00C10563" w:rsidP="001A0DDB">
      <w:pPr>
        <w:pStyle w:val="APA"/>
        <w:jc w:val="right"/>
      </w:pPr>
    </w:p>
    <w:p w:rsidR="001A0DDB" w:rsidRDefault="00C10563" w:rsidP="001A0DDB">
      <w:pPr>
        <w:pStyle w:val="APA"/>
        <w:jc w:val="center"/>
        <w:rPr>
          <w:b/>
        </w:rPr>
      </w:pPr>
      <w:r w:rsidRPr="001A0DDB">
        <w:rPr>
          <w:b/>
        </w:rPr>
        <w:t>Samsung Internal Factors</w:t>
      </w:r>
    </w:p>
    <w:p w:rsidR="00004EDF" w:rsidRDefault="00C10563" w:rsidP="001A0DDB">
      <w:pPr>
        <w:pStyle w:val="APA"/>
        <w:jc w:val="center"/>
        <w:rPr>
          <w:b/>
        </w:rPr>
      </w:pPr>
    </w:p>
    <w:tbl>
      <w:tblPr>
        <w:tblStyle w:val="TableContemporary"/>
        <w:tblW w:w="0" w:type="auto"/>
        <w:tblLook w:val="04A0" w:firstRow="1" w:lastRow="0" w:firstColumn="1" w:lastColumn="0" w:noHBand="0" w:noVBand="1"/>
      </w:tblPr>
      <w:tblGrid>
        <w:gridCol w:w="3116"/>
        <w:gridCol w:w="3117"/>
        <w:gridCol w:w="3117"/>
      </w:tblGrid>
      <w:tr w:rsidR="00C40B2D" w:rsidTr="00C40B2D">
        <w:trPr>
          <w:cnfStyle w:val="100000000000" w:firstRow="1" w:lastRow="0" w:firstColumn="0" w:lastColumn="0" w:oddVBand="0" w:evenVBand="0" w:oddHBand="0" w:evenHBand="0" w:firstRowFirstColumn="0" w:firstRowLastColumn="0" w:lastRowFirstColumn="0" w:lastRowLastColumn="0"/>
        </w:trPr>
        <w:tc>
          <w:tcPr>
            <w:tcW w:w="3116" w:type="dxa"/>
          </w:tcPr>
          <w:p w:rsidR="00004EDF" w:rsidRPr="00004EDF" w:rsidRDefault="00C10563" w:rsidP="001A0DDB">
            <w:pPr>
              <w:pStyle w:val="APA"/>
              <w:ind w:firstLine="0"/>
              <w:jc w:val="center"/>
            </w:pPr>
            <w:r w:rsidRPr="00004EDF">
              <w:t>Internal SWOT</w:t>
            </w:r>
          </w:p>
        </w:tc>
        <w:tc>
          <w:tcPr>
            <w:tcW w:w="3117" w:type="dxa"/>
          </w:tcPr>
          <w:p w:rsidR="00004EDF" w:rsidRPr="00004EDF" w:rsidRDefault="00C10563" w:rsidP="001A0DDB">
            <w:pPr>
              <w:pStyle w:val="APA"/>
              <w:ind w:firstLine="0"/>
              <w:jc w:val="center"/>
            </w:pPr>
            <w:r w:rsidRPr="00004EDF">
              <w:t>Strengths</w:t>
            </w:r>
          </w:p>
        </w:tc>
        <w:tc>
          <w:tcPr>
            <w:tcW w:w="3117" w:type="dxa"/>
          </w:tcPr>
          <w:p w:rsidR="00004EDF" w:rsidRPr="00004EDF" w:rsidRDefault="00C10563" w:rsidP="001A0DDB">
            <w:pPr>
              <w:pStyle w:val="APA"/>
              <w:ind w:firstLine="0"/>
              <w:jc w:val="center"/>
            </w:pPr>
            <w:r>
              <w:t>Weakness</w:t>
            </w:r>
            <w:r w:rsidRPr="00004EDF">
              <w:t xml:space="preserve"> </w:t>
            </w:r>
          </w:p>
        </w:tc>
      </w:tr>
    </w:tbl>
    <w:p w:rsidR="00004EDF" w:rsidRDefault="00C10563" w:rsidP="001A0DDB">
      <w:pPr>
        <w:pStyle w:val="APA"/>
        <w:jc w:val="center"/>
        <w:rPr>
          <w:b/>
        </w:rPr>
      </w:pPr>
    </w:p>
    <w:tbl>
      <w:tblPr>
        <w:tblStyle w:val="TableContemporary"/>
        <w:tblW w:w="0" w:type="auto"/>
        <w:tblLook w:val="04A0" w:firstRow="1" w:lastRow="0" w:firstColumn="1" w:lastColumn="0" w:noHBand="0" w:noVBand="1"/>
      </w:tblPr>
      <w:tblGrid>
        <w:gridCol w:w="3116"/>
        <w:gridCol w:w="3117"/>
        <w:gridCol w:w="3117"/>
      </w:tblGrid>
      <w:tr w:rsidR="00C40B2D" w:rsidTr="00C40B2D">
        <w:trPr>
          <w:cnfStyle w:val="100000000000" w:firstRow="1" w:lastRow="0" w:firstColumn="0" w:lastColumn="0" w:oddVBand="0" w:evenVBand="0" w:oddHBand="0" w:evenHBand="0" w:firstRowFirstColumn="0" w:firstRowLastColumn="0" w:lastRowFirstColumn="0" w:lastRowLastColumn="0"/>
        </w:trPr>
        <w:tc>
          <w:tcPr>
            <w:tcW w:w="3116" w:type="dxa"/>
          </w:tcPr>
          <w:p w:rsidR="001A0DDB" w:rsidRDefault="00C10563" w:rsidP="00B3452E">
            <w:pPr>
              <w:pStyle w:val="APA"/>
              <w:ind w:firstLine="0"/>
            </w:pPr>
            <w:r>
              <w:rPr>
                <w:b w:val="0"/>
              </w:rPr>
              <w:t>Strategy</w:t>
            </w:r>
          </w:p>
        </w:tc>
        <w:tc>
          <w:tcPr>
            <w:tcW w:w="3117" w:type="dxa"/>
          </w:tcPr>
          <w:p w:rsidR="001A0DDB" w:rsidRDefault="00C10563" w:rsidP="001A0DDB">
            <w:pPr>
              <w:pStyle w:val="APA"/>
              <w:ind w:firstLine="0"/>
              <w:jc w:val="center"/>
            </w:pPr>
            <w:r>
              <w:rPr>
                <w:b w:val="0"/>
              </w:rPr>
              <w:t xml:space="preserve">Clear and </w:t>
            </w:r>
            <w:r>
              <w:rPr>
                <w:b w:val="0"/>
              </w:rPr>
              <w:t>specific strategies</w:t>
            </w:r>
          </w:p>
        </w:tc>
        <w:tc>
          <w:tcPr>
            <w:tcW w:w="3117" w:type="dxa"/>
          </w:tcPr>
          <w:p w:rsidR="001A0DDB" w:rsidRDefault="00C10563" w:rsidP="001A0DDB">
            <w:pPr>
              <w:pStyle w:val="APA"/>
              <w:ind w:firstLine="0"/>
              <w:jc w:val="center"/>
            </w:pPr>
            <w:r>
              <w:rPr>
                <w:b w:val="0"/>
              </w:rPr>
              <w:t xml:space="preserve">Incapacities </w:t>
            </w: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16" w:type="dxa"/>
          </w:tcPr>
          <w:p w:rsidR="001A0DDB" w:rsidRPr="00B3452E" w:rsidRDefault="00C10563" w:rsidP="00B3452E">
            <w:pPr>
              <w:pStyle w:val="APA"/>
              <w:ind w:firstLine="0"/>
            </w:pPr>
            <w:r w:rsidRPr="00B3452E">
              <w:t>Structures</w:t>
            </w:r>
          </w:p>
        </w:tc>
        <w:tc>
          <w:tcPr>
            <w:tcW w:w="3117" w:type="dxa"/>
          </w:tcPr>
          <w:p w:rsidR="001A0DDB" w:rsidRPr="003A4857" w:rsidRDefault="00C10563" w:rsidP="003A4857">
            <w:pPr>
              <w:pStyle w:val="APA"/>
              <w:ind w:firstLine="0"/>
            </w:pPr>
            <w:r w:rsidRPr="003A4857">
              <w:t>New structural design</w:t>
            </w:r>
          </w:p>
        </w:tc>
        <w:tc>
          <w:tcPr>
            <w:tcW w:w="3117" w:type="dxa"/>
          </w:tcPr>
          <w:p w:rsidR="001A0DDB" w:rsidRDefault="00C10563" w:rsidP="001A0DDB">
            <w:pPr>
              <w:pStyle w:val="APA"/>
              <w:ind w:firstLine="0"/>
              <w:jc w:val="center"/>
              <w:rPr>
                <w:b/>
              </w:rPr>
            </w:pP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16" w:type="dxa"/>
          </w:tcPr>
          <w:p w:rsidR="001A0DDB" w:rsidRPr="00B3452E" w:rsidRDefault="00C10563" w:rsidP="00B3452E">
            <w:pPr>
              <w:pStyle w:val="APA"/>
              <w:ind w:firstLine="0"/>
            </w:pPr>
            <w:r w:rsidRPr="00B3452E">
              <w:t>Processes and systems</w:t>
            </w:r>
          </w:p>
        </w:tc>
        <w:tc>
          <w:tcPr>
            <w:tcW w:w="3117" w:type="dxa"/>
          </w:tcPr>
          <w:p w:rsidR="001A0DDB" w:rsidRPr="006C103F" w:rsidRDefault="006C103F" w:rsidP="006C103F">
            <w:pPr>
              <w:pStyle w:val="APA"/>
              <w:spacing w:line="240" w:lineRule="auto"/>
              <w:ind w:firstLine="0"/>
            </w:pPr>
            <w:r w:rsidRPr="006C103F">
              <w:t xml:space="preserve">Communications and </w:t>
            </w:r>
            <w:proofErr w:type="spellStart"/>
            <w:r w:rsidRPr="006C103F">
              <w:t>expectationns</w:t>
            </w:r>
            <w:proofErr w:type="spellEnd"/>
          </w:p>
        </w:tc>
        <w:tc>
          <w:tcPr>
            <w:tcW w:w="3117" w:type="dxa"/>
          </w:tcPr>
          <w:p w:rsidR="001A0DDB" w:rsidRDefault="00C10563" w:rsidP="001A0DDB">
            <w:pPr>
              <w:pStyle w:val="APA"/>
              <w:ind w:firstLine="0"/>
              <w:jc w:val="center"/>
              <w:rPr>
                <w:b/>
              </w:rPr>
            </w:pP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16" w:type="dxa"/>
          </w:tcPr>
          <w:p w:rsidR="001A0DDB" w:rsidRPr="00B3452E" w:rsidRDefault="00C10563" w:rsidP="00B3452E">
            <w:pPr>
              <w:pStyle w:val="APA"/>
              <w:ind w:firstLine="0"/>
            </w:pPr>
            <w:r>
              <w:t>Resources</w:t>
            </w:r>
          </w:p>
        </w:tc>
        <w:tc>
          <w:tcPr>
            <w:tcW w:w="3117" w:type="dxa"/>
          </w:tcPr>
          <w:p w:rsidR="001A0DDB" w:rsidRPr="006C103F" w:rsidRDefault="006C103F" w:rsidP="006C103F">
            <w:pPr>
              <w:pStyle w:val="APA"/>
              <w:spacing w:line="240" w:lineRule="auto"/>
              <w:ind w:firstLine="0"/>
            </w:pPr>
            <w:r>
              <w:t>Financial and Human Resources</w:t>
            </w:r>
          </w:p>
        </w:tc>
        <w:tc>
          <w:tcPr>
            <w:tcW w:w="3117" w:type="dxa"/>
          </w:tcPr>
          <w:p w:rsidR="001A0DDB" w:rsidRDefault="00C10563" w:rsidP="001A0DDB">
            <w:pPr>
              <w:pStyle w:val="APA"/>
              <w:ind w:firstLine="0"/>
              <w:jc w:val="center"/>
              <w:rPr>
                <w:b/>
              </w:rPr>
            </w:pP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16" w:type="dxa"/>
          </w:tcPr>
          <w:p w:rsidR="001A0DDB" w:rsidRPr="00B3452E" w:rsidRDefault="00C10563" w:rsidP="00B3452E">
            <w:pPr>
              <w:pStyle w:val="APA"/>
              <w:ind w:firstLine="0"/>
            </w:pPr>
            <w:r>
              <w:t>Goals</w:t>
            </w:r>
          </w:p>
        </w:tc>
        <w:tc>
          <w:tcPr>
            <w:tcW w:w="3117" w:type="dxa"/>
          </w:tcPr>
          <w:p w:rsidR="001A0DDB" w:rsidRPr="0088172D" w:rsidRDefault="00C10563" w:rsidP="0088172D">
            <w:pPr>
              <w:pStyle w:val="APA"/>
              <w:ind w:firstLine="0"/>
            </w:pPr>
            <w:r w:rsidRPr="0088172D">
              <w:t>Ecological safe products</w:t>
            </w:r>
          </w:p>
        </w:tc>
        <w:tc>
          <w:tcPr>
            <w:tcW w:w="3117" w:type="dxa"/>
          </w:tcPr>
          <w:p w:rsidR="001A0DDB" w:rsidRPr="0088172D" w:rsidRDefault="00C10563" w:rsidP="0088172D">
            <w:pPr>
              <w:pStyle w:val="APA"/>
              <w:ind w:firstLine="0"/>
            </w:pPr>
            <w:r w:rsidRPr="0088172D">
              <w:t>Does not have own OS</w:t>
            </w: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16" w:type="dxa"/>
          </w:tcPr>
          <w:p w:rsidR="001A0DDB" w:rsidRPr="00B3452E" w:rsidRDefault="00C10563" w:rsidP="00B3452E">
            <w:pPr>
              <w:pStyle w:val="APA"/>
              <w:ind w:firstLine="0"/>
            </w:pPr>
            <w:r>
              <w:t>Strategic Opportunities</w:t>
            </w:r>
          </w:p>
        </w:tc>
        <w:tc>
          <w:tcPr>
            <w:tcW w:w="3117" w:type="dxa"/>
          </w:tcPr>
          <w:p w:rsidR="001A0DDB" w:rsidRDefault="00C10563" w:rsidP="001A0DDB">
            <w:pPr>
              <w:pStyle w:val="APA"/>
              <w:ind w:firstLine="0"/>
              <w:jc w:val="center"/>
              <w:rPr>
                <w:b/>
              </w:rPr>
            </w:pPr>
          </w:p>
        </w:tc>
        <w:tc>
          <w:tcPr>
            <w:tcW w:w="3117" w:type="dxa"/>
          </w:tcPr>
          <w:p w:rsidR="001A0DDB" w:rsidRDefault="00C10563" w:rsidP="001A0DDB">
            <w:pPr>
              <w:pStyle w:val="APA"/>
              <w:ind w:firstLine="0"/>
              <w:jc w:val="center"/>
              <w:rPr>
                <w:b/>
              </w:rPr>
            </w:pP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16" w:type="dxa"/>
          </w:tcPr>
          <w:p w:rsidR="001A0DDB" w:rsidRPr="00B3452E" w:rsidRDefault="00C10563" w:rsidP="00B3452E">
            <w:pPr>
              <w:pStyle w:val="APA"/>
              <w:ind w:firstLine="0"/>
            </w:pPr>
            <w:r>
              <w:t>Culture</w:t>
            </w:r>
          </w:p>
        </w:tc>
        <w:tc>
          <w:tcPr>
            <w:tcW w:w="3117" w:type="dxa"/>
          </w:tcPr>
          <w:p w:rsidR="001A0DDB" w:rsidRPr="006F3995" w:rsidRDefault="00C10563" w:rsidP="006F3995">
            <w:pPr>
              <w:pStyle w:val="APA"/>
              <w:ind w:firstLine="0"/>
            </w:pPr>
            <w:r w:rsidRPr="006F3995">
              <w:t>Improve company culture</w:t>
            </w:r>
          </w:p>
        </w:tc>
        <w:tc>
          <w:tcPr>
            <w:tcW w:w="3117" w:type="dxa"/>
          </w:tcPr>
          <w:p w:rsidR="001A0DDB" w:rsidRPr="006F3995" w:rsidRDefault="00C10563" w:rsidP="006F3995">
            <w:pPr>
              <w:pStyle w:val="APA"/>
              <w:ind w:firstLine="0"/>
            </w:pP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16" w:type="dxa"/>
          </w:tcPr>
          <w:p w:rsidR="00B3452E" w:rsidRPr="00B3452E" w:rsidRDefault="00C10563" w:rsidP="00B3452E">
            <w:pPr>
              <w:pStyle w:val="APA"/>
              <w:ind w:firstLine="0"/>
            </w:pPr>
            <w:r>
              <w:t>Technologies</w:t>
            </w:r>
          </w:p>
        </w:tc>
        <w:tc>
          <w:tcPr>
            <w:tcW w:w="3117" w:type="dxa"/>
          </w:tcPr>
          <w:p w:rsidR="001A0DDB" w:rsidRPr="00004EDF" w:rsidRDefault="00C10563" w:rsidP="00405723">
            <w:pPr>
              <w:pStyle w:val="APA"/>
              <w:spacing w:line="240" w:lineRule="auto"/>
              <w:ind w:firstLine="0"/>
            </w:pPr>
            <w:r>
              <w:t xml:space="preserve">Most successful </w:t>
            </w:r>
            <w:r>
              <w:t>manufacturer of technologies</w:t>
            </w:r>
          </w:p>
        </w:tc>
        <w:tc>
          <w:tcPr>
            <w:tcW w:w="3117" w:type="dxa"/>
          </w:tcPr>
          <w:p w:rsidR="00B3452E" w:rsidRDefault="00C10563" w:rsidP="00B3452E">
            <w:pPr>
              <w:pStyle w:val="APA"/>
              <w:ind w:firstLine="0"/>
              <w:rPr>
                <w:b/>
              </w:rPr>
            </w:pP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16" w:type="dxa"/>
          </w:tcPr>
          <w:p w:rsidR="00B3452E" w:rsidRDefault="00C10563" w:rsidP="00B3452E">
            <w:pPr>
              <w:pStyle w:val="APA"/>
              <w:ind w:firstLine="0"/>
            </w:pPr>
            <w:r>
              <w:t>Innovations</w:t>
            </w:r>
          </w:p>
        </w:tc>
        <w:tc>
          <w:tcPr>
            <w:tcW w:w="3117" w:type="dxa"/>
          </w:tcPr>
          <w:p w:rsidR="00B3452E" w:rsidRPr="00004EDF" w:rsidRDefault="00C10563" w:rsidP="00405723">
            <w:pPr>
              <w:pStyle w:val="APA"/>
              <w:spacing w:line="240" w:lineRule="auto"/>
              <w:ind w:firstLine="0"/>
            </w:pPr>
            <w:r w:rsidRPr="00004EDF">
              <w:t xml:space="preserve">Research </w:t>
            </w:r>
            <w:r>
              <w:t xml:space="preserve">to create new products </w:t>
            </w:r>
          </w:p>
        </w:tc>
        <w:tc>
          <w:tcPr>
            <w:tcW w:w="3117" w:type="dxa"/>
          </w:tcPr>
          <w:p w:rsidR="00B3452E" w:rsidRDefault="00C10563" w:rsidP="00B3452E">
            <w:pPr>
              <w:pStyle w:val="APA"/>
              <w:ind w:firstLine="0"/>
              <w:rPr>
                <w:b/>
              </w:rPr>
            </w:pPr>
          </w:p>
        </w:tc>
      </w:tr>
      <w:tr w:rsidR="00C40B2D" w:rsidTr="00C40B2D">
        <w:trPr>
          <w:cnfStyle w:val="000000100000" w:firstRow="0" w:lastRow="0" w:firstColumn="0" w:lastColumn="0" w:oddVBand="0" w:evenVBand="0" w:oddHBand="1" w:evenHBand="0" w:firstRowFirstColumn="0" w:firstRowLastColumn="0" w:lastRowFirstColumn="0" w:lastRowLastColumn="0"/>
        </w:trPr>
        <w:tc>
          <w:tcPr>
            <w:tcW w:w="3116" w:type="dxa"/>
          </w:tcPr>
          <w:p w:rsidR="00B3452E" w:rsidRDefault="00C10563" w:rsidP="00B3452E">
            <w:pPr>
              <w:pStyle w:val="APA"/>
              <w:ind w:firstLine="0"/>
            </w:pPr>
            <w:r>
              <w:t>Intellectual Property</w:t>
            </w:r>
          </w:p>
        </w:tc>
        <w:tc>
          <w:tcPr>
            <w:tcW w:w="3117" w:type="dxa"/>
          </w:tcPr>
          <w:p w:rsidR="00B3452E" w:rsidRDefault="00C10563" w:rsidP="001A0DDB">
            <w:pPr>
              <w:pStyle w:val="APA"/>
              <w:ind w:firstLine="0"/>
              <w:jc w:val="center"/>
              <w:rPr>
                <w:b/>
              </w:rPr>
            </w:pPr>
          </w:p>
        </w:tc>
        <w:tc>
          <w:tcPr>
            <w:tcW w:w="3117" w:type="dxa"/>
          </w:tcPr>
          <w:p w:rsidR="00B3452E" w:rsidRDefault="00C10563" w:rsidP="00B3452E">
            <w:pPr>
              <w:pStyle w:val="APA"/>
              <w:ind w:firstLine="0"/>
              <w:rPr>
                <w:b/>
              </w:rPr>
            </w:pPr>
          </w:p>
        </w:tc>
      </w:tr>
      <w:tr w:rsidR="00C40B2D" w:rsidTr="00C40B2D">
        <w:trPr>
          <w:cnfStyle w:val="000000010000" w:firstRow="0" w:lastRow="0" w:firstColumn="0" w:lastColumn="0" w:oddVBand="0" w:evenVBand="0" w:oddHBand="0" w:evenHBand="1" w:firstRowFirstColumn="0" w:firstRowLastColumn="0" w:lastRowFirstColumn="0" w:lastRowLastColumn="0"/>
        </w:trPr>
        <w:tc>
          <w:tcPr>
            <w:tcW w:w="3116" w:type="dxa"/>
          </w:tcPr>
          <w:p w:rsidR="00B3452E" w:rsidRDefault="00C10563" w:rsidP="00B3452E">
            <w:pPr>
              <w:pStyle w:val="APA"/>
              <w:ind w:firstLine="0"/>
            </w:pPr>
            <w:r>
              <w:t>Leadership</w:t>
            </w:r>
          </w:p>
        </w:tc>
        <w:tc>
          <w:tcPr>
            <w:tcW w:w="3117" w:type="dxa"/>
          </w:tcPr>
          <w:p w:rsidR="00B3452E" w:rsidRPr="009A6DA2" w:rsidRDefault="00C10563" w:rsidP="009A6DA2">
            <w:pPr>
              <w:pStyle w:val="APA"/>
              <w:ind w:firstLine="0"/>
            </w:pPr>
            <w:r>
              <w:t>Decades of experience</w:t>
            </w:r>
          </w:p>
        </w:tc>
        <w:tc>
          <w:tcPr>
            <w:tcW w:w="3117" w:type="dxa"/>
          </w:tcPr>
          <w:p w:rsidR="00B3452E" w:rsidRPr="006F3995" w:rsidRDefault="00C10563" w:rsidP="00B3452E">
            <w:pPr>
              <w:pStyle w:val="APA"/>
              <w:ind w:firstLine="0"/>
            </w:pPr>
            <w:r w:rsidRPr="006F3995">
              <w:t xml:space="preserve"> </w:t>
            </w:r>
            <w:r>
              <w:t>Changes in management</w:t>
            </w:r>
          </w:p>
        </w:tc>
      </w:tr>
    </w:tbl>
    <w:p w:rsidR="001A0DDB" w:rsidRPr="001A0DDB" w:rsidRDefault="00C10563" w:rsidP="001A0DDB">
      <w:pPr>
        <w:pStyle w:val="APA"/>
        <w:jc w:val="center"/>
        <w:rPr>
          <w:b/>
        </w:rPr>
      </w:pPr>
    </w:p>
    <w:p w:rsidR="00863656" w:rsidRDefault="00C10563" w:rsidP="00863656">
      <w:pPr>
        <w:pStyle w:val="APA"/>
      </w:pPr>
      <w:r>
        <w:t xml:space="preserve">The SWOT analysis is effective because it can identify the strategic advantages and </w:t>
      </w:r>
      <w:r>
        <w:t>disadvantages of a business venture (Pearce</w:t>
      </w:r>
      <w:r>
        <w:t xml:space="preserve"> &amp; Robinson, 2000</w:t>
      </w:r>
      <w:r>
        <w:t xml:space="preserve">). When the pros and </w:t>
      </w:r>
      <w:r>
        <w:t>cons have come upon</w:t>
      </w:r>
      <w:r>
        <w:t xml:space="preserve">, a decision will be made on the strategic direction of the company. </w:t>
      </w:r>
      <w:r>
        <w:t xml:space="preserve">External forces are what happens outside a company. Companies such as Samsung, are not </w:t>
      </w:r>
      <w:r>
        <w:t xml:space="preserve">in control of such factors. It is important to recognize </w:t>
      </w:r>
      <w:r>
        <w:t>these</w:t>
      </w:r>
      <w:r>
        <w:t xml:space="preserve"> and be able to </w:t>
      </w:r>
      <w:r>
        <w:t xml:space="preserve">adapt to the changing business climate. It </w:t>
      </w:r>
      <w:r>
        <w:t>is</w:t>
      </w:r>
      <w:r>
        <w:t xml:space="preserve"> essential to describe the opportunities and threats during a SWOT analysis. </w:t>
      </w:r>
    </w:p>
    <w:p w:rsidR="00B96313" w:rsidRDefault="00B96313" w:rsidP="00B96313">
      <w:pPr>
        <w:pStyle w:val="APA"/>
        <w:ind w:firstLine="0"/>
        <w:jc w:val="center"/>
        <w:rPr>
          <w:b/>
        </w:rPr>
      </w:pPr>
      <w:r w:rsidRPr="00863656">
        <w:rPr>
          <w:b/>
        </w:rPr>
        <w:t>Environmental Analysis</w:t>
      </w:r>
    </w:p>
    <w:p w:rsidR="00B96313" w:rsidRDefault="00B96313" w:rsidP="00B96313">
      <w:pPr>
        <w:pStyle w:val="APA"/>
        <w:ind w:firstLine="0"/>
      </w:pPr>
      <w:r>
        <w:rPr>
          <w:b/>
        </w:rPr>
        <w:tab/>
      </w:r>
      <w:r>
        <w:t xml:space="preserve">When a new division is going to start, it is fundamental to have an appropriate evaluation of environmental factors as it can lead to the success or the failure of a company. By creating an </w:t>
      </w:r>
      <w:r>
        <w:lastRenderedPageBreak/>
        <w:t>effective environmental plan, this can have a great impact on Pro Terra’s strategic plan. Once the opportunities and threats are identified, this will let us know where we need to put more attention to and what we should be focusing on. By looking outside the environmental factors, this can help in discovering things that can greatly affect the company.</w:t>
      </w:r>
    </w:p>
    <w:p w:rsidR="00B96313" w:rsidRPr="00863656" w:rsidRDefault="00B96313" w:rsidP="00B96313">
      <w:pPr>
        <w:pStyle w:val="APA"/>
        <w:ind w:firstLine="0"/>
      </w:pPr>
      <w:r>
        <w:tab/>
        <w:t xml:space="preserve">After conducting an environmental analysis, things can shift into a positive or negative direction and tough decision will have to be made. If an analysis is positive, this can lead to successful opportunities. If it looks negative, then we might have to propose a new strategy that could have a positive outcome. </w:t>
      </w:r>
    </w:p>
    <w:p w:rsidR="00B96313" w:rsidRDefault="00B96313" w:rsidP="00B96313">
      <w:pPr>
        <w:tabs>
          <w:tab w:val="left" w:pos="5556"/>
        </w:tabs>
        <w:rPr>
          <w:b/>
        </w:rPr>
      </w:pPr>
      <w:r w:rsidRPr="00B54746">
        <w:rPr>
          <w:b/>
        </w:rPr>
        <w:t>External Forces</w:t>
      </w:r>
      <w:r>
        <w:rPr>
          <w:b/>
        </w:rPr>
        <w:tab/>
      </w:r>
    </w:p>
    <w:p w:rsidR="00B96313" w:rsidRDefault="00B96313" w:rsidP="00B96313">
      <w:pPr>
        <w:spacing w:line="480" w:lineRule="auto"/>
      </w:pPr>
      <w:r>
        <w:rPr>
          <w:b/>
        </w:rPr>
        <w:tab/>
      </w:r>
      <w:r>
        <w:t xml:space="preserve">External analysis is information about the company’s industry, political and social environments as well as the competitors of the company. Pro Terra will analyze the opportunities that it can take advantage of, and also see the possible threats that can have a negative impact on the company and minimize the threats. Samsung Pro does not have control over these external forces, thus, it will perform external environmental analysis often, and this way, it can aide in having the competitive advantage over others. </w:t>
      </w:r>
    </w:p>
    <w:p w:rsidR="00B96313" w:rsidRPr="00B96313" w:rsidRDefault="00B96313" w:rsidP="00B96313">
      <w:pPr>
        <w:spacing w:line="480" w:lineRule="auto"/>
        <w:rPr>
          <w:b/>
        </w:rPr>
      </w:pPr>
      <w:r w:rsidRPr="00B96313">
        <w:rPr>
          <w:b/>
        </w:rPr>
        <w:t>Legal and Regulatory</w:t>
      </w:r>
    </w:p>
    <w:p w:rsidR="00B96313" w:rsidRDefault="00B96313" w:rsidP="00B96313">
      <w:pPr>
        <w:spacing w:line="480" w:lineRule="auto"/>
      </w:pPr>
      <w:r>
        <w:t>Legal and regulatory forces are a very important aspect in determining how successful a company can become.  The government may impose its rules, such as taxes, enforcing federal laws to protect employees and consumers, along with other factors that may improve the quality of the economy. Government can come in into Pro Terra and put us in as a charitable contributor and help customers receive a deductible charitable contribution for their taxes, along with other incentives.</w:t>
      </w:r>
    </w:p>
    <w:p w:rsidR="00B96313" w:rsidRDefault="00B96313" w:rsidP="00B96313">
      <w:pPr>
        <w:spacing w:line="480" w:lineRule="auto"/>
        <w:rPr>
          <w:b/>
        </w:rPr>
      </w:pPr>
      <w:r w:rsidRPr="00991C77">
        <w:rPr>
          <w:b/>
        </w:rPr>
        <w:t>Competitors</w:t>
      </w:r>
    </w:p>
    <w:p w:rsidR="00B96313" w:rsidRDefault="00B96313" w:rsidP="00B96313">
      <w:pPr>
        <w:spacing w:line="480" w:lineRule="auto"/>
        <w:ind w:firstLine="720"/>
      </w:pPr>
      <w:r>
        <w:lastRenderedPageBreak/>
        <w:t xml:space="preserve">Samsung is aware of its competitors, which can greatly affect our strategies. New entrants in the market are also taken into consideration as well as acquisition amongst companies. A weighted competitive strength analysis can identify the strengths or weaknesses of the company. These measures may be the brand awareness, the reputation of the brand and its products, the amount of advertising they do, and the list goes on. Strengths that Samsung has are the quality and the performance of their electronics and appliances. Samsung has a good reputation, with a small glitch when their cell phones were exploding. It has manufacturing skills, in which Pro Terra wants to contribute in. The capabilities of new product innovations and the cost position of their products. And when competitors notice change, they will also adjust, but we have to be steps ahead of them. </w:t>
      </w:r>
    </w:p>
    <w:p w:rsidR="00B96313" w:rsidRDefault="00B96313" w:rsidP="00B96313">
      <w:pPr>
        <w:spacing w:line="480" w:lineRule="auto"/>
        <w:rPr>
          <w:b/>
        </w:rPr>
      </w:pPr>
      <w:r w:rsidRPr="00F008D9">
        <w:rPr>
          <w:b/>
        </w:rPr>
        <w:t xml:space="preserve">Economic </w:t>
      </w:r>
    </w:p>
    <w:p w:rsidR="00B96313" w:rsidRDefault="00B96313" w:rsidP="00B96313">
      <w:pPr>
        <w:spacing w:line="480" w:lineRule="auto"/>
      </w:pPr>
      <w:r>
        <w:rPr>
          <w:b/>
        </w:rPr>
        <w:tab/>
      </w:r>
      <w:r>
        <w:t xml:space="preserve">There is demand for electronics and appliances, thus it is close to general economic growth rates. If there is an economic negative growth, this could impact the company negatively. </w:t>
      </w:r>
    </w:p>
    <w:p w:rsidR="00B96313" w:rsidRPr="007A44DD" w:rsidRDefault="00B96313" w:rsidP="00B96313">
      <w:pPr>
        <w:spacing w:line="480" w:lineRule="auto"/>
        <w:rPr>
          <w:b/>
        </w:rPr>
      </w:pPr>
      <w:r w:rsidRPr="007A44DD">
        <w:rPr>
          <w:b/>
        </w:rPr>
        <w:t xml:space="preserve">Innovation </w:t>
      </w:r>
    </w:p>
    <w:p w:rsidR="00B96313" w:rsidRDefault="00B96313" w:rsidP="00B96313">
      <w:pPr>
        <w:spacing w:line="480" w:lineRule="auto"/>
      </w:pPr>
      <w:r>
        <w:tab/>
        <w:t xml:space="preserve">Innovation is always being transformed by technology, and are always testing new ideas. With more products and surveys they are able to understand the needs and the wants of its consumers. With the latest technology, Samsung has a numerous of innovative products, cellphone, televisions, appliances and the efficiency of the products will help improve the value of their customers. </w:t>
      </w:r>
    </w:p>
    <w:p w:rsidR="00B96313" w:rsidRDefault="00B96313" w:rsidP="00B96313">
      <w:pPr>
        <w:spacing w:line="480" w:lineRule="auto"/>
        <w:rPr>
          <w:b/>
        </w:rPr>
      </w:pPr>
      <w:r w:rsidRPr="004F1E06">
        <w:rPr>
          <w:b/>
        </w:rPr>
        <w:t xml:space="preserve">Social Factors </w:t>
      </w:r>
    </w:p>
    <w:p w:rsidR="00B96313" w:rsidRDefault="00B96313" w:rsidP="00B96313">
      <w:pPr>
        <w:pStyle w:val="APA"/>
      </w:pPr>
      <w:r>
        <w:t xml:space="preserve">Social factors describe that communities play a big part in a company. Building relationships with consumers with our services provided and will have them coming back to returning old goods and purchasing new ones. Thanks to social media like Facebook, </w:t>
      </w:r>
      <w:proofErr w:type="spellStart"/>
      <w:r>
        <w:t>Instagram</w:t>
      </w:r>
      <w:proofErr w:type="spellEnd"/>
      <w:r>
        <w:t xml:space="preserve">, </w:t>
      </w:r>
      <w:r>
        <w:lastRenderedPageBreak/>
        <w:t xml:space="preserve">and Twitter, it makes it easier to interact with its consumer's worldwide, making it a great tool. But always on the lookout for the society’s social preferences when it comes to their needs and wants. </w:t>
      </w:r>
    </w:p>
    <w:p w:rsidR="00B96313" w:rsidRDefault="00B96313" w:rsidP="00B96313">
      <w:pPr>
        <w:pStyle w:val="APA"/>
        <w:ind w:firstLine="0"/>
        <w:jc w:val="center"/>
        <w:rPr>
          <w:b/>
        </w:rPr>
      </w:pPr>
      <w:r w:rsidRPr="004C012B">
        <w:rPr>
          <w:b/>
        </w:rPr>
        <w:t>Internal Forces</w:t>
      </w:r>
    </w:p>
    <w:p w:rsidR="00B96313" w:rsidRDefault="00B96313" w:rsidP="00B96313">
      <w:pPr>
        <w:pStyle w:val="APA"/>
      </w:pPr>
      <w:r>
        <w:t xml:space="preserve">Internal analysis is performed to identify the strengths and weaknesses of a company. It enable the company to make good strategic decisions, and to decide new strategic alternatives. </w:t>
      </w:r>
    </w:p>
    <w:p w:rsidR="00B96313" w:rsidRDefault="00B96313" w:rsidP="00B96313">
      <w:pPr>
        <w:pStyle w:val="APA"/>
      </w:pPr>
      <w:r>
        <w:t>There are many strategies that can be used to have a company on its feet. We can start by having employees that are experienced in what they do and that are ethically prepared to help achieve goals of the company. We want our employees to emphasize the importance of recycling products, not just to help lower prices, but to also assist the environment. By Samsung using these recycled materials; they can save money from buying their products that can be repaired and use. It may not work for one product, but it may for another.</w:t>
      </w:r>
    </w:p>
    <w:p w:rsidR="00B96313" w:rsidRPr="00A8716E" w:rsidRDefault="00B96313" w:rsidP="00B96313">
      <w:pPr>
        <w:pStyle w:val="APA"/>
        <w:ind w:firstLine="0"/>
        <w:rPr>
          <w:b/>
        </w:rPr>
      </w:pPr>
      <w:r w:rsidRPr="00A8716E">
        <w:rPr>
          <w:b/>
        </w:rPr>
        <w:t>Culture</w:t>
      </w:r>
    </w:p>
    <w:p w:rsidR="00B96313" w:rsidRDefault="00B96313" w:rsidP="00B96313">
      <w:pPr>
        <w:pStyle w:val="APA"/>
        <w:ind w:firstLine="0"/>
      </w:pPr>
      <w:r>
        <w:rPr>
          <w:b/>
        </w:rPr>
        <w:tab/>
      </w:r>
      <w:r>
        <w:t>Samsung has come a long way, and many successes helped build a great organizational culture. Achieving these goals will provide an analysis of the Samsung Pro Terra when it is compared to its competitors. This will contribute to build a loyalty brand that cannot be equaled by other companies.</w:t>
      </w:r>
    </w:p>
    <w:p w:rsidR="00B96313" w:rsidRDefault="00B96313" w:rsidP="00B96313">
      <w:pPr>
        <w:pStyle w:val="APA"/>
        <w:ind w:firstLine="0"/>
        <w:rPr>
          <w:b/>
        </w:rPr>
      </w:pPr>
      <w:r>
        <w:rPr>
          <w:b/>
        </w:rPr>
        <w:t>Technology</w:t>
      </w:r>
    </w:p>
    <w:p w:rsidR="00B96313" w:rsidRDefault="00B96313" w:rsidP="00B96313">
      <w:pPr>
        <w:pStyle w:val="APA"/>
      </w:pPr>
      <w:r>
        <w:t xml:space="preserve">Samsung Pro Terra is focused on recycling all electronics to make new and innovative products. Technology and innovation are the external factors for Samsung. These factors describe the technology that is developed by big business and the methods used by Samsung to reuse and recycle used products to make new ones. The company's program is focused on getting electronic waste from the landfill, while also using many parts or these old electronics to make </w:t>
      </w:r>
      <w:r>
        <w:lastRenderedPageBreak/>
        <w:t xml:space="preserve">new ones, this way products can decrease in price, have more consumers, all while helping the environment. We want to make sure that everyone is up to date with the latest trends and making it affordable for them. Failing to recognize new opportunities that may exist within these factors, will cause the company to lose clients. </w:t>
      </w:r>
    </w:p>
    <w:p w:rsidR="00B96313" w:rsidRDefault="00B96313" w:rsidP="00B96313">
      <w:pPr>
        <w:pStyle w:val="APA"/>
        <w:ind w:firstLine="0"/>
        <w:rPr>
          <w:b/>
        </w:rPr>
      </w:pPr>
      <w:r>
        <w:rPr>
          <w:b/>
        </w:rPr>
        <w:t>Resources</w:t>
      </w:r>
    </w:p>
    <w:p w:rsidR="00B96313" w:rsidRDefault="00B96313" w:rsidP="00B96313">
      <w:pPr>
        <w:pStyle w:val="APA"/>
      </w:pPr>
      <w:r>
        <w:t xml:space="preserve">Our organizational resources are the assets an organization has for doing work activities and processes. These include financial, physical, human, intangible and structural cultural resources. These play a very important role in determining </w:t>
      </w:r>
      <w:r w:rsidR="003907C8">
        <w:t xml:space="preserve">the </w:t>
      </w:r>
      <w:r>
        <w:t>capabilities or competencies and core competencies. These are also a source of competitive advantage.</w:t>
      </w:r>
    </w:p>
    <w:p w:rsidR="00B96313" w:rsidRPr="00E751EA" w:rsidRDefault="00B96313" w:rsidP="00B96313">
      <w:pPr>
        <w:pStyle w:val="APA"/>
        <w:jc w:val="center"/>
        <w:rPr>
          <w:b/>
        </w:rPr>
      </w:pPr>
      <w:r w:rsidRPr="00E751EA">
        <w:rPr>
          <w:b/>
        </w:rPr>
        <w:t>SWOT ANALYSIS</w:t>
      </w:r>
    </w:p>
    <w:p w:rsidR="00B96313" w:rsidRDefault="00B96313" w:rsidP="00B96313">
      <w:pPr>
        <w:pStyle w:val="APA"/>
        <w:ind w:firstLine="0"/>
        <w:rPr>
          <w:b/>
        </w:rPr>
      </w:pPr>
      <w:r>
        <w:rPr>
          <w:b/>
        </w:rPr>
        <w:t>Organizational Direction</w:t>
      </w:r>
    </w:p>
    <w:p w:rsidR="00B96313" w:rsidRDefault="00B96313" w:rsidP="00B96313">
      <w:pPr>
        <w:pStyle w:val="APA"/>
        <w:ind w:firstLine="0"/>
      </w:pPr>
      <w:r>
        <w:rPr>
          <w:b/>
        </w:rPr>
        <w:tab/>
      </w:r>
      <w:r>
        <w:t xml:space="preserve">The part of the company’s leadership, plays a major part of the business internal factor. We provide formal structure and direction with our mission and vision statements. Samsung Pro Terra is committed to promote a safe environment for all people, to make them feel valued and respected, not just customers, but employees as well. </w:t>
      </w:r>
    </w:p>
    <w:p w:rsidR="00B96313" w:rsidRDefault="00B96313" w:rsidP="00B96313">
      <w:pPr>
        <w:pStyle w:val="APA"/>
        <w:ind w:firstLine="0"/>
      </w:pPr>
      <w:r>
        <w:t>As employees are a big factor for the success of the company, we respect and embrace their diversity, their strengths and talents, which gives the company extraordinary results. Not only for the company, but for themselves and the shareholders. Without our diverse community, the company would not be where it is at.</w:t>
      </w:r>
    </w:p>
    <w:p w:rsidR="00B96313" w:rsidRDefault="00B96313" w:rsidP="00B96313">
      <w:pPr>
        <w:pStyle w:val="APA"/>
        <w:ind w:firstLine="0"/>
        <w:jc w:val="center"/>
        <w:rPr>
          <w:b/>
        </w:rPr>
      </w:pPr>
      <w:r w:rsidRPr="009930FC">
        <w:rPr>
          <w:b/>
        </w:rPr>
        <w:t>Conclusion</w:t>
      </w:r>
    </w:p>
    <w:p w:rsidR="00B96313" w:rsidRPr="00D23C21" w:rsidRDefault="00B96313" w:rsidP="00B96313">
      <w:pPr>
        <w:pStyle w:val="APA"/>
      </w:pPr>
      <w:r>
        <w:t xml:space="preserve">A company should always evaluate its external and internal factors for it to succeed. There may be challenges, but with the SWOT analysis, it can help guide the new division to help </w:t>
      </w:r>
      <w:bookmarkStart w:id="8" w:name="_GoBack"/>
      <w:bookmarkEnd w:id="8"/>
      <w:r>
        <w:lastRenderedPageBreak/>
        <w:t xml:space="preserve">accomplish its goals. Strengths and Weaknesses are assessed to identify any internal factors that may restrict the growth of the organization. </w:t>
      </w:r>
    </w:p>
    <w:p w:rsidR="008F4980" w:rsidRDefault="00C10563" w:rsidP="00B96313">
      <w:pPr>
        <w:pStyle w:val="APA"/>
      </w:pPr>
    </w:p>
    <w:p w:rsidR="003A4857" w:rsidRDefault="00C10563" w:rsidP="0076410D">
      <w:pPr>
        <w:pStyle w:val="APA"/>
        <w:ind w:firstLine="0"/>
      </w:pPr>
    </w:p>
    <w:p w:rsidR="003A4857" w:rsidRDefault="00C10563" w:rsidP="0076410D">
      <w:pPr>
        <w:pStyle w:val="APA"/>
        <w:ind w:firstLine="0"/>
      </w:pPr>
    </w:p>
    <w:p w:rsidR="003A4857" w:rsidRDefault="00C10563" w:rsidP="003A4857">
      <w:pPr>
        <w:pStyle w:val="APA"/>
      </w:pPr>
      <w:r>
        <w:br w:type="page"/>
      </w:r>
    </w:p>
    <w:p w:rsidR="003A4857" w:rsidRPr="006C103F" w:rsidRDefault="00863656" w:rsidP="003A4857">
      <w:pPr>
        <w:pStyle w:val="APA"/>
        <w:jc w:val="center"/>
        <w:rPr>
          <w:color w:val="333333"/>
          <w:szCs w:val="24"/>
          <w:lang w:val="es-MX"/>
        </w:rPr>
      </w:pPr>
      <w:proofErr w:type="spellStart"/>
      <w:r>
        <w:rPr>
          <w:color w:val="333333"/>
          <w:szCs w:val="24"/>
          <w:lang w:val="es-MX"/>
        </w:rPr>
        <w:lastRenderedPageBreak/>
        <w:t>References</w:t>
      </w:r>
      <w:proofErr w:type="spellEnd"/>
      <w:r>
        <w:rPr>
          <w:color w:val="333333"/>
          <w:szCs w:val="24"/>
          <w:lang w:val="es-MX"/>
        </w:rPr>
        <w:t xml:space="preserve"> </w:t>
      </w:r>
    </w:p>
    <w:p w:rsidR="003A4857" w:rsidRPr="006C103F" w:rsidRDefault="00C10563" w:rsidP="003A4857">
      <w:pPr>
        <w:pStyle w:val="APA"/>
        <w:rPr>
          <w:color w:val="333333"/>
          <w:szCs w:val="24"/>
          <w:lang w:val="es-MX"/>
        </w:rPr>
      </w:pPr>
    </w:p>
    <w:p w:rsidR="003A4857" w:rsidRDefault="00C10563" w:rsidP="003A4857">
      <w:pPr>
        <w:pStyle w:val="APA"/>
        <w:rPr>
          <w:color w:val="333333"/>
          <w:szCs w:val="24"/>
        </w:rPr>
      </w:pPr>
      <w:proofErr w:type="spellStart"/>
      <w:r w:rsidRPr="0062452A">
        <w:rPr>
          <w:color w:val="333333"/>
          <w:szCs w:val="24"/>
          <w:lang w:val="es-MX"/>
        </w:rPr>
        <w:t>McNamara</w:t>
      </w:r>
      <w:proofErr w:type="spellEnd"/>
      <w:r w:rsidRPr="0062452A">
        <w:rPr>
          <w:color w:val="333333"/>
          <w:szCs w:val="24"/>
          <w:lang w:val="es-MX"/>
        </w:rPr>
        <w:t>, G., Eisner, A., &amp; Lumpkin, G.T. (2013).</w:t>
      </w:r>
      <w:r w:rsidRPr="0062452A">
        <w:rPr>
          <w:rStyle w:val="apple-converted-space"/>
          <w:color w:val="333333"/>
          <w:szCs w:val="24"/>
          <w:lang w:val="es-MX"/>
        </w:rPr>
        <w:t> </w:t>
      </w:r>
      <w:r w:rsidRPr="0062452A">
        <w:rPr>
          <w:rStyle w:val="Emphasis"/>
          <w:color w:val="333333"/>
          <w:szCs w:val="24"/>
        </w:rPr>
        <w:t>Strategic Management: Creating Competitive Advantages</w:t>
      </w:r>
      <w:r w:rsidRPr="0062452A">
        <w:rPr>
          <w:rStyle w:val="apple-converted-space"/>
          <w:color w:val="333333"/>
          <w:szCs w:val="24"/>
        </w:rPr>
        <w:t> </w:t>
      </w:r>
      <w:r w:rsidRPr="0062452A">
        <w:rPr>
          <w:color w:val="333333"/>
          <w:szCs w:val="24"/>
        </w:rPr>
        <w:t>(7th ed.). New York, NY: McGraw-Hill.</w:t>
      </w:r>
    </w:p>
    <w:p w:rsidR="003A4857" w:rsidRPr="00405723" w:rsidRDefault="00C10563" w:rsidP="003A4857">
      <w:pPr>
        <w:pStyle w:val="indent"/>
        <w:spacing w:line="360" w:lineRule="atLeast"/>
        <w:ind w:left="720" w:hanging="720"/>
        <w:rPr>
          <w:color w:val="333333"/>
        </w:rPr>
      </w:pPr>
      <w:r w:rsidRPr="00405723">
        <w:rPr>
          <w:color w:val="333333"/>
        </w:rPr>
        <w:t>Pearce, ., &amp; Robinson, . (2000).</w:t>
      </w:r>
      <w:r w:rsidRPr="00405723">
        <w:rPr>
          <w:rStyle w:val="apple-converted-space"/>
          <w:color w:val="333333"/>
        </w:rPr>
        <w:t> </w:t>
      </w:r>
      <w:r w:rsidRPr="00405723">
        <w:rPr>
          <w:rStyle w:val="Emphasis"/>
          <w:color w:val="333333"/>
        </w:rPr>
        <w:t xml:space="preserve">Business Week Strategic </w:t>
      </w:r>
      <w:r w:rsidRPr="00405723">
        <w:rPr>
          <w:rStyle w:val="Emphasis"/>
          <w:color w:val="333333"/>
        </w:rPr>
        <w:t>Management</w:t>
      </w:r>
      <w:r w:rsidRPr="00405723">
        <w:rPr>
          <w:rStyle w:val="apple-converted-space"/>
          <w:color w:val="333333"/>
        </w:rPr>
        <w:t> </w:t>
      </w:r>
      <w:r w:rsidRPr="00405723">
        <w:rPr>
          <w:color w:val="333333"/>
        </w:rPr>
        <w:t>(7th ed.). : McGraw-Hill.</w:t>
      </w:r>
    </w:p>
    <w:p w:rsidR="003A4857" w:rsidRPr="005A66A0" w:rsidRDefault="00C10563" w:rsidP="0076410D">
      <w:pPr>
        <w:pStyle w:val="APA"/>
        <w:ind w:firstLine="0"/>
      </w:pPr>
    </w:p>
    <w:sectPr w:rsidR="003A4857" w:rsidRPr="005A66A0" w:rsidSect="005A66A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563" w:rsidRDefault="00C10563">
      <w:r>
        <w:separator/>
      </w:r>
    </w:p>
  </w:endnote>
  <w:endnote w:type="continuationSeparator" w:id="0">
    <w:p w:rsidR="00C10563" w:rsidRDefault="00C1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563" w:rsidRDefault="00C10563">
      <w:r>
        <w:separator/>
      </w:r>
    </w:p>
  </w:footnote>
  <w:footnote w:type="continuationSeparator" w:id="0">
    <w:p w:rsidR="00C10563" w:rsidRDefault="00C10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C40B2D" w:rsidTr="005A66A0">
      <w:tc>
        <w:tcPr>
          <w:tcW w:w="4500" w:type="pct"/>
          <w:shd w:val="clear" w:color="auto" w:fill="auto"/>
        </w:tcPr>
        <w:p w:rsidR="009A6DA2" w:rsidRPr="005A66A0" w:rsidRDefault="00C10563" w:rsidP="005A66A0">
          <w:pPr>
            <w:pStyle w:val="Header"/>
          </w:pPr>
          <w:bookmarkStart w:id="5" w:name="bkRunningHead"/>
          <w:r w:rsidRPr="005A66A0">
            <w:t>SWOT ANALYSIS</w:t>
          </w:r>
          <w:bookmarkEnd w:id="5"/>
        </w:p>
      </w:tc>
      <w:tc>
        <w:tcPr>
          <w:tcW w:w="2500" w:type="pct"/>
          <w:shd w:val="clear" w:color="auto" w:fill="auto"/>
        </w:tcPr>
        <w:p w:rsidR="009A6DA2" w:rsidRDefault="00C10563" w:rsidP="005A66A0">
          <w:pPr>
            <w:pStyle w:val="Header"/>
            <w:jc w:val="right"/>
          </w:pPr>
          <w:r>
            <w:t xml:space="preserve"> </w:t>
          </w:r>
          <w:r>
            <w:fldChar w:fldCharType="begin"/>
          </w:r>
          <w:r>
            <w:instrText xml:space="preserve"> PAGE  \* MERGEFORMAT </w:instrText>
          </w:r>
          <w:r>
            <w:fldChar w:fldCharType="separate"/>
          </w:r>
          <w:r w:rsidR="003907C8">
            <w:rPr>
              <w:noProof/>
            </w:rPr>
            <w:t>9</w:t>
          </w:r>
          <w:r>
            <w:fldChar w:fldCharType="end"/>
          </w:r>
        </w:p>
        <w:p w:rsidR="009A6DA2" w:rsidRDefault="00C10563" w:rsidP="005A66A0">
          <w:pPr>
            <w:pStyle w:val="Header"/>
          </w:pPr>
        </w:p>
      </w:tc>
    </w:tr>
  </w:tbl>
  <w:p w:rsidR="009A6DA2" w:rsidRPr="005A66A0" w:rsidRDefault="00C10563" w:rsidP="005A6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C40B2D" w:rsidTr="005A66A0">
      <w:tc>
        <w:tcPr>
          <w:tcW w:w="4500" w:type="pct"/>
          <w:shd w:val="clear" w:color="auto" w:fill="auto"/>
        </w:tcPr>
        <w:p w:rsidR="009A6DA2" w:rsidRPr="005A66A0" w:rsidRDefault="00C10563" w:rsidP="005A66A0">
          <w:pPr>
            <w:pStyle w:val="Header"/>
          </w:pPr>
          <w:bookmarkStart w:id="6" w:name="bkTitleRunningHead"/>
          <w:r w:rsidRPr="005A66A0">
            <w:t>Running head: SWOT ANALYSIS</w:t>
          </w:r>
          <w:bookmarkEnd w:id="6"/>
        </w:p>
      </w:tc>
      <w:tc>
        <w:tcPr>
          <w:tcW w:w="2500" w:type="pct"/>
          <w:shd w:val="clear" w:color="auto" w:fill="auto"/>
        </w:tcPr>
        <w:p w:rsidR="009A6DA2" w:rsidRDefault="00C10563" w:rsidP="005A66A0">
          <w:pPr>
            <w:pStyle w:val="Header"/>
            <w:jc w:val="right"/>
          </w:pPr>
          <w:r>
            <w:t xml:space="preserve"> </w:t>
          </w:r>
          <w:r>
            <w:fldChar w:fldCharType="begin"/>
          </w:r>
          <w:r>
            <w:instrText xml:space="preserve"> PAGE  \* MERGEFORMAT </w:instrText>
          </w:r>
          <w:r>
            <w:fldChar w:fldCharType="separate"/>
          </w:r>
          <w:r w:rsidR="003907C8">
            <w:rPr>
              <w:noProof/>
            </w:rPr>
            <w:t>1</w:t>
          </w:r>
          <w:r>
            <w:fldChar w:fldCharType="end"/>
          </w:r>
        </w:p>
        <w:p w:rsidR="009A6DA2" w:rsidRDefault="00C10563" w:rsidP="005A66A0">
          <w:pPr>
            <w:pStyle w:val="Header"/>
          </w:pPr>
        </w:p>
      </w:tc>
    </w:tr>
  </w:tbl>
  <w:p w:rsidR="009A6DA2" w:rsidRPr="005A66A0" w:rsidRDefault="00C10563" w:rsidP="005A6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Aurora Moreno"/>
    <w:docVar w:name="IncludeRunningHead" w:val="-1"/>
    <w:docVar w:name="OpenYesNo" w:val="0"/>
  </w:docVars>
  <w:rsids>
    <w:rsidRoot w:val="00C40B2D"/>
    <w:rsid w:val="00344C05"/>
    <w:rsid w:val="003907C8"/>
    <w:rsid w:val="006C103F"/>
    <w:rsid w:val="00863656"/>
    <w:rsid w:val="00883504"/>
    <w:rsid w:val="00B96313"/>
    <w:rsid w:val="00C10563"/>
    <w:rsid w:val="00C4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AD62A4-88FE-4BA1-8479-3A4C8756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table" w:styleId="TableGrid">
    <w:name w:val="Table Grid"/>
    <w:basedOn w:val="TableNormal"/>
    <w:rsid w:val="00851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85166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85166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PlainTable41">
    <w:name w:val="Plain Table 41"/>
    <w:basedOn w:val="TableNormal"/>
    <w:uiPriority w:val="44"/>
    <w:rsid w:val="001A0DD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62452A"/>
  </w:style>
  <w:style w:type="character" w:styleId="Emphasis">
    <w:name w:val="Emphasis"/>
    <w:basedOn w:val="DefaultParagraphFont"/>
    <w:uiPriority w:val="20"/>
    <w:qFormat/>
    <w:rsid w:val="0062452A"/>
    <w:rPr>
      <w:i/>
      <w:iCs/>
    </w:rPr>
  </w:style>
  <w:style w:type="paragraph" w:customStyle="1" w:styleId="indent">
    <w:name w:val="indent"/>
    <w:basedOn w:val="Normal"/>
    <w:rsid w:val="00405723"/>
    <w:pPr>
      <w:spacing w:before="100" w:beforeAutospacing="1" w:after="100" w:afterAutospacing="1"/>
    </w:pPr>
  </w:style>
  <w:style w:type="character" w:customStyle="1" w:styleId="t">
    <w:name w:val="t"/>
    <w:basedOn w:val="DefaultParagraphFont"/>
    <w:rsid w:val="0013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or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36D98-46C1-4ACC-A53E-DDB2B748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Riverpoint.dot</Template>
  <TotalTime>0</TotalTime>
  <Pages>9</Pages>
  <Words>1471</Words>
  <Characters>8212</Characters>
  <Application>Microsoft Office Word</Application>
  <DocSecurity>0</DocSecurity>
  <Lines>2053</Lines>
  <Paragraphs>806</Paragraphs>
  <ScaleCrop>false</ScaleCrop>
  <HeadingPairs>
    <vt:vector size="2" baseType="variant">
      <vt:variant>
        <vt:lpstr>Title</vt:lpstr>
      </vt:variant>
      <vt:variant>
        <vt:i4>1</vt:i4>
      </vt:variant>
    </vt:vector>
  </HeadingPairs>
  <TitlesOfParts>
    <vt:vector size="1" baseType="lpstr">
      <vt:lpstr>SWOT ANALYSIS</vt:lpstr>
    </vt:vector>
  </TitlesOfParts>
  <Company>Apollogroup</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ANALYSIS</dc:title>
  <dc:subject>Paper Formatter</dc:subject>
  <dc:creator>Aurora Moreno</dc:creator>
  <cp:lastModifiedBy>Aurora Moreno</cp:lastModifiedBy>
  <cp:revision>2</cp:revision>
  <dcterms:created xsi:type="dcterms:W3CDTF">2017-04-27T00:48:00Z</dcterms:created>
  <dcterms:modified xsi:type="dcterms:W3CDTF">2017-04-27T00:48:00Z</dcterms:modified>
  <cp:category>School Papers</cp:category>
</cp:coreProperties>
</file>